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0AD84" w14:textId="77777777" w:rsidR="00760EB5" w:rsidRDefault="00000000">
      <w:pPr>
        <w:spacing w:before="240" w:after="24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Terms of Reference (</w:t>
      </w:r>
      <w:proofErr w:type="spellStart"/>
      <w:r>
        <w:rPr>
          <w:rFonts w:ascii="Times New Roman" w:eastAsia="Times New Roman" w:hAnsi="Times New Roman" w:cs="Times New Roman"/>
          <w:b/>
          <w:bCs/>
          <w:sz w:val="40"/>
          <w:szCs w:val="40"/>
        </w:rPr>
        <w:t>ToR</w:t>
      </w:r>
      <w:proofErr w:type="spellEnd"/>
      <w:r>
        <w:rPr>
          <w:rFonts w:ascii="Times New Roman" w:eastAsia="Times New Roman" w:hAnsi="Times New Roman" w:cs="Times New Roman"/>
          <w:b/>
          <w:bCs/>
          <w:sz w:val="40"/>
          <w:szCs w:val="40"/>
        </w:rPr>
        <w:t>)</w:t>
      </w:r>
      <w:r>
        <w:rPr>
          <w:rFonts w:ascii="Times New Roman" w:eastAsia="Times New Roman" w:hAnsi="Times New Roman" w:cs="Times New Roman"/>
          <w:b/>
          <w:bCs/>
          <w:sz w:val="40"/>
          <w:szCs w:val="40"/>
        </w:rPr>
        <w:br/>
      </w:r>
    </w:p>
    <w:p w14:paraId="0A5D73FA" w14:textId="77777777" w:rsidR="00760EB5" w:rsidRDefault="00000000">
      <w:pPr>
        <w:spacing w:before="240" w:after="2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Development and Validation of Training Modules</w:t>
      </w:r>
      <w:r>
        <w:rPr>
          <w:rFonts w:ascii="Times New Roman" w:eastAsia="Times New Roman" w:hAnsi="Times New Roman" w:cs="Times New Roman"/>
          <w:b/>
          <w:bCs/>
          <w:sz w:val="28"/>
          <w:szCs w:val="28"/>
        </w:rPr>
        <w:br/>
        <w:t>JAAGO Foundation Trust</w:t>
      </w:r>
    </w:p>
    <w:p w14:paraId="3E36FB30" w14:textId="77777777" w:rsidR="00760EB5" w:rsidRDefault="00760EB5">
      <w:pPr>
        <w:jc w:val="both"/>
        <w:rPr>
          <w:rFonts w:ascii="Times New Roman" w:eastAsia="Times New Roman" w:hAnsi="Times New Roman" w:cs="Times New Roman"/>
          <w:sz w:val="24"/>
          <w:szCs w:val="24"/>
        </w:rPr>
      </w:pPr>
    </w:p>
    <w:p w14:paraId="5E4F3135" w14:textId="77777777" w:rsidR="00760EB5" w:rsidRDefault="00760EB5">
      <w:pPr>
        <w:jc w:val="both"/>
        <w:rPr>
          <w:rFonts w:ascii="Times New Roman" w:eastAsia="Times New Roman" w:hAnsi="Times New Roman" w:cs="Times New Roman"/>
          <w:sz w:val="24"/>
          <w:szCs w:val="24"/>
        </w:rPr>
      </w:pPr>
    </w:p>
    <w:p w14:paraId="1F1FB71E" w14:textId="77777777" w:rsidR="00760EB5" w:rsidRDefault="00760EB5">
      <w:pPr>
        <w:jc w:val="both"/>
        <w:rPr>
          <w:rFonts w:ascii="Times New Roman" w:eastAsia="Times New Roman" w:hAnsi="Times New Roman" w:cs="Times New Roman"/>
          <w:sz w:val="24"/>
          <w:szCs w:val="24"/>
        </w:rPr>
      </w:pPr>
    </w:p>
    <w:p w14:paraId="1EC0ACDA" w14:textId="77777777" w:rsidR="00760EB5" w:rsidRDefault="00760EB5">
      <w:pPr>
        <w:jc w:val="both"/>
        <w:rPr>
          <w:rFonts w:ascii="Times New Roman" w:eastAsia="Times New Roman" w:hAnsi="Times New Roman" w:cs="Times New Roman"/>
          <w:sz w:val="24"/>
          <w:szCs w:val="24"/>
        </w:rPr>
      </w:pPr>
    </w:p>
    <w:p w14:paraId="60B3EE73" w14:textId="77777777" w:rsidR="00760EB5" w:rsidRDefault="00760EB5">
      <w:pPr>
        <w:jc w:val="both"/>
        <w:rPr>
          <w:rFonts w:ascii="Times New Roman" w:eastAsia="Times New Roman" w:hAnsi="Times New Roman" w:cs="Times New Roman"/>
          <w:sz w:val="24"/>
          <w:szCs w:val="24"/>
        </w:rPr>
      </w:pPr>
    </w:p>
    <w:p w14:paraId="71CFA803" w14:textId="77777777" w:rsidR="00760EB5" w:rsidRDefault="00760EB5">
      <w:pPr>
        <w:jc w:val="both"/>
        <w:rPr>
          <w:rFonts w:ascii="Times New Roman" w:eastAsia="Times New Roman" w:hAnsi="Times New Roman" w:cs="Times New Roman"/>
          <w:sz w:val="24"/>
          <w:szCs w:val="24"/>
        </w:rPr>
      </w:pPr>
    </w:p>
    <w:p w14:paraId="466D6D0E" w14:textId="77777777" w:rsidR="00760EB5" w:rsidRDefault="00760EB5">
      <w:pPr>
        <w:jc w:val="both"/>
        <w:rPr>
          <w:rFonts w:ascii="Times New Roman" w:eastAsia="Times New Roman" w:hAnsi="Times New Roman" w:cs="Times New Roman"/>
          <w:sz w:val="24"/>
          <w:szCs w:val="24"/>
        </w:rPr>
      </w:pPr>
    </w:p>
    <w:p w14:paraId="6EFD9690" w14:textId="77777777" w:rsidR="00760EB5" w:rsidRDefault="00760EB5">
      <w:pPr>
        <w:jc w:val="both"/>
        <w:rPr>
          <w:rFonts w:ascii="Times New Roman" w:eastAsia="Times New Roman" w:hAnsi="Times New Roman" w:cs="Times New Roman"/>
          <w:sz w:val="24"/>
          <w:szCs w:val="24"/>
        </w:rPr>
      </w:pPr>
    </w:p>
    <w:p w14:paraId="11860269" w14:textId="77777777" w:rsidR="00760EB5" w:rsidRDefault="00760EB5">
      <w:pPr>
        <w:jc w:val="both"/>
        <w:rPr>
          <w:rFonts w:ascii="Times New Roman" w:eastAsia="Times New Roman" w:hAnsi="Times New Roman" w:cs="Times New Roman"/>
          <w:sz w:val="24"/>
          <w:szCs w:val="24"/>
        </w:rPr>
      </w:pPr>
    </w:p>
    <w:p w14:paraId="5D171F6E" w14:textId="77777777" w:rsidR="00760EB5" w:rsidRDefault="00760EB5">
      <w:pPr>
        <w:jc w:val="both"/>
        <w:rPr>
          <w:rFonts w:ascii="Times New Roman" w:eastAsia="Times New Roman" w:hAnsi="Times New Roman" w:cs="Times New Roman"/>
          <w:sz w:val="24"/>
          <w:szCs w:val="24"/>
        </w:rPr>
      </w:pPr>
    </w:p>
    <w:p w14:paraId="5B1D9C05" w14:textId="77777777" w:rsidR="00760EB5" w:rsidRDefault="00760EB5">
      <w:pPr>
        <w:jc w:val="both"/>
        <w:rPr>
          <w:rFonts w:ascii="Times New Roman" w:eastAsia="Times New Roman" w:hAnsi="Times New Roman" w:cs="Times New Roman"/>
          <w:sz w:val="24"/>
          <w:szCs w:val="24"/>
        </w:rPr>
      </w:pPr>
    </w:p>
    <w:p w14:paraId="19F75C96" w14:textId="77777777" w:rsidR="00760EB5" w:rsidRDefault="00760EB5">
      <w:pPr>
        <w:jc w:val="both"/>
        <w:rPr>
          <w:rFonts w:ascii="Times New Roman" w:eastAsia="Times New Roman" w:hAnsi="Times New Roman" w:cs="Times New Roman"/>
          <w:sz w:val="24"/>
          <w:szCs w:val="24"/>
        </w:rPr>
      </w:pPr>
    </w:p>
    <w:p w14:paraId="41A7A821" w14:textId="77777777" w:rsidR="00760EB5" w:rsidRDefault="00760EB5">
      <w:pPr>
        <w:jc w:val="both"/>
        <w:rPr>
          <w:rFonts w:ascii="Times New Roman" w:eastAsia="Times New Roman" w:hAnsi="Times New Roman" w:cs="Times New Roman"/>
          <w:sz w:val="24"/>
          <w:szCs w:val="24"/>
        </w:rPr>
      </w:pPr>
    </w:p>
    <w:p w14:paraId="3E746EA8" w14:textId="77777777" w:rsidR="00760EB5" w:rsidRDefault="00760EB5">
      <w:pPr>
        <w:jc w:val="both"/>
        <w:rPr>
          <w:rFonts w:ascii="Times New Roman" w:eastAsia="Times New Roman" w:hAnsi="Times New Roman" w:cs="Times New Roman"/>
          <w:sz w:val="24"/>
          <w:szCs w:val="24"/>
        </w:rPr>
      </w:pPr>
    </w:p>
    <w:p w14:paraId="630AAF6B" w14:textId="77777777" w:rsidR="00FD405D" w:rsidRDefault="00FD405D">
      <w:pPr>
        <w:jc w:val="both"/>
        <w:rPr>
          <w:rFonts w:ascii="Times New Roman" w:eastAsia="Times New Roman" w:hAnsi="Times New Roman" w:cs="Times New Roman"/>
          <w:sz w:val="24"/>
          <w:szCs w:val="24"/>
        </w:rPr>
      </w:pPr>
    </w:p>
    <w:p w14:paraId="13C60138" w14:textId="77777777" w:rsidR="00760EB5" w:rsidRDefault="00760EB5">
      <w:pPr>
        <w:jc w:val="both"/>
        <w:rPr>
          <w:rFonts w:ascii="Times New Roman" w:eastAsia="Times New Roman" w:hAnsi="Times New Roman" w:cs="Times New Roman"/>
          <w:sz w:val="24"/>
          <w:szCs w:val="24"/>
        </w:rPr>
      </w:pPr>
    </w:p>
    <w:p w14:paraId="2E29812F" w14:textId="77777777" w:rsidR="00760EB5" w:rsidRDefault="00760EB5">
      <w:pPr>
        <w:jc w:val="both"/>
        <w:rPr>
          <w:rFonts w:ascii="Times New Roman" w:eastAsia="Times New Roman" w:hAnsi="Times New Roman" w:cs="Times New Roman"/>
          <w:sz w:val="24"/>
          <w:szCs w:val="24"/>
        </w:rPr>
      </w:pPr>
    </w:p>
    <w:p w14:paraId="094DB8A0" w14:textId="77777777" w:rsidR="00760EB5" w:rsidRDefault="00760EB5">
      <w:pPr>
        <w:jc w:val="both"/>
        <w:rPr>
          <w:rFonts w:ascii="Times New Roman" w:eastAsia="Times New Roman" w:hAnsi="Times New Roman" w:cs="Times New Roman"/>
          <w:sz w:val="24"/>
          <w:szCs w:val="24"/>
        </w:rPr>
      </w:pPr>
    </w:p>
    <w:p w14:paraId="05B08FB8" w14:textId="77777777" w:rsidR="00760EB5" w:rsidRDefault="00000000">
      <w:pPr>
        <w:pStyle w:val="Heading2"/>
        <w:keepNext w:val="0"/>
        <w:keepLines w:val="0"/>
        <w:spacing w:after="80"/>
        <w:jc w:val="center"/>
        <w:rPr>
          <w:rFonts w:ascii="Times New Roman" w:eastAsia="Times New Roman" w:hAnsi="Times New Roman" w:cs="Times New Roman"/>
          <w:b/>
          <w:bCs/>
          <w:sz w:val="24"/>
          <w:szCs w:val="24"/>
        </w:rPr>
      </w:pPr>
      <w:bookmarkStart w:id="0" w:name="_ceps1sfapeui" w:colFirst="0" w:colLast="0"/>
      <w:bookmarkEnd w:id="0"/>
      <w:r>
        <w:rPr>
          <w:rFonts w:ascii="Times New Roman" w:eastAsia="Times New Roman" w:hAnsi="Times New Roman" w:cs="Times New Roman"/>
          <w:b/>
          <w:bCs/>
          <w:sz w:val="24"/>
          <w:szCs w:val="24"/>
        </w:rPr>
        <w:t>Document Information</w:t>
      </w:r>
    </w:p>
    <w:p w14:paraId="61864528" w14:textId="77777777" w:rsidR="00760EB5"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Document Title: </w:t>
      </w:r>
      <w:r>
        <w:rPr>
          <w:rFonts w:ascii="Times New Roman" w:eastAsia="Times New Roman" w:hAnsi="Times New Roman" w:cs="Times New Roman"/>
          <w:sz w:val="24"/>
          <w:szCs w:val="24"/>
        </w:rPr>
        <w:t>Development and Validation of Training Modules</w:t>
      </w:r>
    </w:p>
    <w:p w14:paraId="7717FC06" w14:textId="77777777" w:rsidR="00760EB5" w:rsidRDefault="00000000">
      <w:pPr>
        <w:spacing w:before="240" w:after="240"/>
        <w:ind w:left="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Organization:</w:t>
      </w:r>
      <w:r>
        <w:rPr>
          <w:rFonts w:ascii="Times New Roman" w:eastAsia="Times New Roman" w:hAnsi="Times New Roman" w:cs="Times New Roman"/>
          <w:sz w:val="24"/>
          <w:szCs w:val="24"/>
        </w:rPr>
        <w:t xml:space="preserve"> JAAGO Foundation Trust</w:t>
      </w:r>
    </w:p>
    <w:p w14:paraId="6E2C72FB" w14:textId="77777777" w:rsidR="00760EB5" w:rsidRDefault="00000000">
      <w:pPr>
        <w:spacing w:before="240" w:after="240"/>
        <w:ind w:left="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Document Type:</w:t>
      </w:r>
      <w:r>
        <w:rPr>
          <w:rFonts w:ascii="Times New Roman" w:eastAsia="Times New Roman" w:hAnsi="Times New Roman" w:cs="Times New Roman"/>
          <w:sz w:val="24"/>
          <w:szCs w:val="24"/>
        </w:rPr>
        <w:t xml:space="preserve"> Terms of Reference (</w:t>
      </w:r>
      <w:proofErr w:type="spellStart"/>
      <w:r>
        <w:rPr>
          <w:rFonts w:ascii="Times New Roman" w:eastAsia="Times New Roman" w:hAnsi="Times New Roman" w:cs="Times New Roman"/>
          <w:sz w:val="24"/>
          <w:szCs w:val="24"/>
        </w:rPr>
        <w:t>ToR</w:t>
      </w:r>
      <w:proofErr w:type="spellEnd"/>
      <w:r>
        <w:rPr>
          <w:rFonts w:ascii="Times New Roman" w:eastAsia="Times New Roman" w:hAnsi="Times New Roman" w:cs="Times New Roman"/>
          <w:sz w:val="24"/>
          <w:szCs w:val="24"/>
        </w:rPr>
        <w:t>)</w:t>
      </w:r>
    </w:p>
    <w:p w14:paraId="3A43EA50" w14:textId="77777777" w:rsidR="00760EB5" w:rsidRDefault="00000000">
      <w:pPr>
        <w:spacing w:before="240" w:after="240"/>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Purpose:</w:t>
      </w:r>
      <w:r>
        <w:rPr>
          <w:rFonts w:ascii="Times New Roman" w:eastAsia="Times New Roman" w:hAnsi="Times New Roman" w:cs="Times New Roman"/>
          <w:sz w:val="24"/>
          <w:szCs w:val="24"/>
        </w:rPr>
        <w:t xml:space="preserve"> Develop structured, standardized, and context-appropriate training materials to strengthen the capacity of adolescent girls, service providers, and community stakeholders, promote awareness on gender equality, safeguarding, GBV prevention, and environmental issues, ensure consistency and quality in training delivery, and support long-term sustainability through effective knowledge transfer and community engagement.</w:t>
      </w:r>
    </w:p>
    <w:p w14:paraId="5A80E4E4" w14:textId="77777777" w:rsidR="00760EB5" w:rsidRDefault="00000000">
      <w:pPr>
        <w:pStyle w:val="Heading2"/>
        <w:keepNext w:val="0"/>
        <w:keepLines w:val="0"/>
        <w:spacing w:after="80"/>
        <w:jc w:val="both"/>
        <w:rPr>
          <w:rFonts w:ascii="Times New Roman" w:eastAsia="Times New Roman" w:hAnsi="Times New Roman" w:cs="Times New Roman"/>
          <w:b/>
          <w:bCs/>
          <w:sz w:val="24"/>
          <w:szCs w:val="24"/>
        </w:rPr>
      </w:pPr>
      <w:bookmarkStart w:id="1" w:name="_mw3isz2zu4be" w:colFirst="0" w:colLast="0"/>
      <w:bookmarkEnd w:id="1"/>
      <w:r>
        <w:rPr>
          <w:rFonts w:ascii="Times New Roman" w:eastAsia="Times New Roman" w:hAnsi="Times New Roman" w:cs="Times New Roman"/>
          <w:b/>
          <w:bCs/>
          <w:sz w:val="24"/>
          <w:szCs w:val="24"/>
        </w:rPr>
        <w:lastRenderedPageBreak/>
        <w:t>1. Organizational Background</w:t>
      </w:r>
    </w:p>
    <w:p w14:paraId="1DD9D2E6"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JAAGO Foundation Trust is a national non-profit organization in Bangladesh committed to improving the lives of disadvantaged communities through education, youth empowerment, skills development, and social inclusion.</w:t>
      </w:r>
    </w:p>
    <w:p w14:paraId="487C93C0"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JAAGO works with development partners, government institutions, private sector stakeholders, and communities to implement programs in education, youth leadership, gender equality, and climate resilience.</w:t>
      </w:r>
    </w:p>
    <w:p w14:paraId="6E3D108D"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its commitment to strengthening local organizations, JAAGO supports Sports-Based Organizations (SBOs) to enhance institutional capacity, governance, and sustainability.</w:t>
      </w:r>
    </w:p>
    <w:p w14:paraId="37B0EF54" w14:textId="77777777" w:rsidR="00760EB5" w:rsidRDefault="00000000">
      <w:pPr>
        <w:pStyle w:val="Heading2"/>
        <w:keepNext w:val="0"/>
        <w:keepLines w:val="0"/>
        <w:spacing w:after="80"/>
        <w:jc w:val="both"/>
        <w:rPr>
          <w:rFonts w:ascii="Times New Roman" w:eastAsia="Times New Roman" w:hAnsi="Times New Roman" w:cs="Times New Roman"/>
          <w:b/>
          <w:bCs/>
          <w:sz w:val="24"/>
          <w:szCs w:val="24"/>
        </w:rPr>
      </w:pPr>
      <w:bookmarkStart w:id="2" w:name="_srhuhxejscb4" w:colFirst="0" w:colLast="0"/>
      <w:bookmarkEnd w:id="2"/>
      <w:r>
        <w:rPr>
          <w:rFonts w:ascii="Times New Roman" w:eastAsia="Times New Roman" w:hAnsi="Times New Roman" w:cs="Times New Roman"/>
          <w:b/>
          <w:bCs/>
          <w:sz w:val="24"/>
          <w:szCs w:val="24"/>
        </w:rPr>
        <w:t>2. Project Overview</w:t>
      </w:r>
    </w:p>
    <w:p w14:paraId="19DA37F8"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Seashore Girls Empowerment Project focuses on empowering adolescent girls in Cox’s Bazar through sports and life skills development. The project equips girls with skills such as swimming, surfing, and lifeguard training to reduce risks related to gender-based violence and environmental hazards, including drowning.</w:t>
      </w:r>
    </w:p>
    <w:p w14:paraId="63A1DF63"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collaboration with local schools and community leaders, the project creates safe learning environments where girls can build confidence, leadership, and survival skills.</w:t>
      </w:r>
    </w:p>
    <w:p w14:paraId="5403BEF1"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directly reaches around 2,400 adolescents and young people through awareness on youth-friendly services, especially GBV prevention. It also indirectly benefits around 100,000 people through community campaigns on GBV prevention, referral, and reporting mechanisms.</w:t>
      </w:r>
    </w:p>
    <w:p w14:paraId="2EC1058F"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150 service providers, including community leaders and local stakeholders, are engaged to promote inclusive and gender-sensitive environments. Sustainability is ensured through continuous engagement with teachers, private sector partners, and community stakeholders through workshops and dialogues on gender norms and climate change awareness.</w:t>
      </w:r>
    </w:p>
    <w:p w14:paraId="3DFF08E7" w14:textId="77777777" w:rsidR="00760EB5" w:rsidRDefault="00000000">
      <w:pPr>
        <w:pStyle w:val="Heading2"/>
        <w:keepNext w:val="0"/>
        <w:keepLines w:val="0"/>
        <w:spacing w:after="80"/>
        <w:jc w:val="both"/>
        <w:rPr>
          <w:rFonts w:ascii="Times New Roman" w:eastAsia="Times New Roman" w:hAnsi="Times New Roman" w:cs="Times New Roman"/>
          <w:b/>
          <w:bCs/>
          <w:sz w:val="24"/>
          <w:szCs w:val="24"/>
        </w:rPr>
      </w:pPr>
      <w:bookmarkStart w:id="3" w:name="_c5r8vf4ivbw5" w:colFirst="0" w:colLast="0"/>
      <w:bookmarkEnd w:id="3"/>
      <w:r>
        <w:rPr>
          <w:rFonts w:ascii="Times New Roman" w:eastAsia="Times New Roman" w:hAnsi="Times New Roman" w:cs="Times New Roman"/>
          <w:b/>
          <w:bCs/>
          <w:sz w:val="24"/>
          <w:szCs w:val="24"/>
        </w:rPr>
        <w:t>3. Purpose of the Modules</w:t>
      </w:r>
    </w:p>
    <w:p w14:paraId="7C056A78"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training modules aim to:</w:t>
      </w:r>
    </w:p>
    <w:p w14:paraId="76D274A7" w14:textId="77777777" w:rsidR="00760EB5" w:rsidRDefault="00000000">
      <w:pPr>
        <w:numPr>
          <w:ilvl w:val="0"/>
          <w:numId w:val="9"/>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 structured, standardized, and context-appropriate training materials</w:t>
      </w:r>
    </w:p>
    <w:p w14:paraId="02D21CA3" w14:textId="77777777" w:rsidR="00760EB5"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 capacity of adolescent girls, service providers, and community stakeholders</w:t>
      </w:r>
    </w:p>
    <w:p w14:paraId="51A15754" w14:textId="77777777" w:rsidR="00760EB5"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 awareness on gender equality, safeguarding, GBV prevention, and environmental issues</w:t>
      </w:r>
    </w:p>
    <w:p w14:paraId="35A0219D" w14:textId="77777777" w:rsidR="00760EB5"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consistency and quality in training delivery</w:t>
      </w:r>
    </w:p>
    <w:p w14:paraId="5B364453" w14:textId="77777777" w:rsidR="00760EB5" w:rsidRDefault="00000000">
      <w:pPr>
        <w:numPr>
          <w:ilvl w:val="0"/>
          <w:numId w:val="9"/>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long-term sustainability through knowledge transfer and community engagement</w:t>
      </w:r>
    </w:p>
    <w:p w14:paraId="4BE7F826" w14:textId="77777777" w:rsidR="00760EB5" w:rsidRDefault="00000000">
      <w:pPr>
        <w:pStyle w:val="Heading2"/>
        <w:keepNext w:val="0"/>
        <w:keepLines w:val="0"/>
        <w:spacing w:after="80"/>
        <w:jc w:val="both"/>
        <w:rPr>
          <w:rFonts w:ascii="Times New Roman" w:eastAsia="Times New Roman" w:hAnsi="Times New Roman" w:cs="Times New Roman"/>
          <w:b/>
          <w:bCs/>
          <w:sz w:val="24"/>
          <w:szCs w:val="24"/>
        </w:rPr>
      </w:pPr>
      <w:bookmarkStart w:id="4" w:name="_r9xh28rgcrku" w:colFirst="0" w:colLast="0"/>
      <w:bookmarkEnd w:id="4"/>
      <w:r>
        <w:rPr>
          <w:rFonts w:ascii="Times New Roman" w:eastAsia="Times New Roman" w:hAnsi="Times New Roman" w:cs="Times New Roman"/>
          <w:b/>
          <w:bCs/>
          <w:sz w:val="24"/>
          <w:szCs w:val="24"/>
        </w:rPr>
        <w:lastRenderedPageBreak/>
        <w:t>4. Scope of Work</w:t>
      </w:r>
    </w:p>
    <w:p w14:paraId="1D279509" w14:textId="77777777" w:rsidR="00760EB5" w:rsidRDefault="00000000">
      <w:pPr>
        <w:pStyle w:val="Heading3"/>
        <w:keepNext w:val="0"/>
        <w:keepLines w:val="0"/>
        <w:spacing w:before="280"/>
        <w:jc w:val="both"/>
        <w:rPr>
          <w:rFonts w:ascii="Times New Roman" w:eastAsia="Times New Roman" w:hAnsi="Times New Roman" w:cs="Times New Roman"/>
          <w:b/>
          <w:bCs/>
          <w:color w:val="000000"/>
          <w:sz w:val="24"/>
          <w:szCs w:val="24"/>
        </w:rPr>
      </w:pPr>
      <w:bookmarkStart w:id="5" w:name="_34yyu1t1oqu4" w:colFirst="0" w:colLast="0"/>
      <w:bookmarkEnd w:id="5"/>
      <w:r>
        <w:rPr>
          <w:rFonts w:ascii="Times New Roman" w:eastAsia="Times New Roman" w:hAnsi="Times New Roman" w:cs="Times New Roman"/>
          <w:b/>
          <w:bCs/>
          <w:color w:val="000000"/>
          <w:sz w:val="24"/>
          <w:szCs w:val="24"/>
        </w:rPr>
        <w:t>Module 1: Environment and Social Standards (ESS)</w:t>
      </w:r>
    </w:p>
    <w:p w14:paraId="128D3BD6"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Purpose: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To integrate Environment and Social Standards into project planning and implementation for sustainable, inclusive, and risk-informed programming.</w:t>
      </w:r>
    </w:p>
    <w:p w14:paraId="4F3D31BF" w14:textId="77777777" w:rsidR="00760EB5"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Content includes:</w:t>
      </w:r>
    </w:p>
    <w:p w14:paraId="79AA3E48" w14:textId="77777777" w:rsidR="00760EB5" w:rsidRDefault="00000000">
      <w:pPr>
        <w:numPr>
          <w:ilvl w:val="0"/>
          <w:numId w:val="1"/>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 principles (environmental protection, inclusion, gender equality, accountability)</w:t>
      </w:r>
    </w:p>
    <w:p w14:paraId="13243E74" w14:textId="77777777" w:rsidR="00760EB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change impacts and coastal disaster risks</w:t>
      </w:r>
    </w:p>
    <w:p w14:paraId="707CAA00" w14:textId="77777777" w:rsidR="00760EB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Disaster risk reduction and community resilience</w:t>
      </w:r>
    </w:p>
    <w:p w14:paraId="7992B53D" w14:textId="77777777" w:rsidR="00760EB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Water hazards, waste management, pollution prevention</w:t>
      </w:r>
    </w:p>
    <w:p w14:paraId="0C3FCD17" w14:textId="77777777" w:rsidR="00760EB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Ecosystem protection</w:t>
      </w:r>
    </w:p>
    <w:p w14:paraId="06AB9C70" w14:textId="77777777" w:rsidR="00760EB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Inclusion of marginalized groups (girls, children with disabilities)</w:t>
      </w:r>
    </w:p>
    <w:p w14:paraId="009D2732" w14:textId="77777777" w:rsidR="00760EB5" w:rsidRDefault="00000000">
      <w:pPr>
        <w:numPr>
          <w:ilvl w:val="0"/>
          <w:numId w:val="1"/>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participation and accountability</w:t>
      </w:r>
    </w:p>
    <w:p w14:paraId="27F5469D"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group: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Project staff, trainers, learners, parents, teachers, students, government stakeholders, SBOs, community and religious leaders, and coastal communities</w:t>
      </w:r>
    </w:p>
    <w:p w14:paraId="07A2B747" w14:textId="77777777" w:rsidR="00760EB5" w:rsidRDefault="00000000">
      <w:pPr>
        <w:pStyle w:val="Heading3"/>
        <w:keepNext w:val="0"/>
        <w:keepLines w:val="0"/>
        <w:spacing w:before="280"/>
        <w:jc w:val="both"/>
        <w:rPr>
          <w:rFonts w:ascii="Times New Roman" w:eastAsia="Times New Roman" w:hAnsi="Times New Roman" w:cs="Times New Roman"/>
          <w:b/>
          <w:bCs/>
          <w:color w:val="000000"/>
          <w:sz w:val="24"/>
          <w:szCs w:val="24"/>
        </w:rPr>
      </w:pPr>
      <w:bookmarkStart w:id="6" w:name="_3d9r49p4tpru" w:colFirst="0" w:colLast="0"/>
      <w:bookmarkEnd w:id="6"/>
      <w:r>
        <w:rPr>
          <w:rFonts w:ascii="Times New Roman" w:eastAsia="Times New Roman" w:hAnsi="Times New Roman" w:cs="Times New Roman"/>
          <w:b/>
          <w:bCs/>
          <w:color w:val="000000"/>
          <w:sz w:val="24"/>
          <w:szCs w:val="24"/>
        </w:rPr>
        <w:t>Module 2: Child Protection</w:t>
      </w:r>
    </w:p>
    <w:p w14:paraId="085DCD4A"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Purpose: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To ensure a safe and protective environment for children and adolescents in all project activities.</w:t>
      </w:r>
    </w:p>
    <w:p w14:paraId="11994B57" w14:textId="77777777" w:rsidR="00760EB5"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Content includes:</w:t>
      </w:r>
    </w:p>
    <w:p w14:paraId="40EC1452" w14:textId="77777777" w:rsidR="00760EB5" w:rsidRDefault="00000000">
      <w:pPr>
        <w:numPr>
          <w:ilvl w:val="0"/>
          <w:numId w:val="10"/>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Child protection principles</w:t>
      </w:r>
    </w:p>
    <w:p w14:paraId="3BD46977" w14:textId="77777777" w:rsidR="00760EB5"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abuse, exploitation, neglect, violence</w:t>
      </w:r>
    </w:p>
    <w:p w14:paraId="5EDEC9F4" w14:textId="77777777" w:rsidR="00760EB5"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Risks in community and sports-based settings</w:t>
      </w:r>
    </w:p>
    <w:p w14:paraId="23F679AC" w14:textId="77777777" w:rsidR="00760EB5"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Code of conduct</w:t>
      </w:r>
    </w:p>
    <w:p w14:paraId="41A681C4" w14:textId="77777777" w:rsidR="00760EB5"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PSEA (Prevention of Sexual Exploitation and Abuse)</w:t>
      </w:r>
    </w:p>
    <w:p w14:paraId="2BCD2494" w14:textId="77777777" w:rsidR="00760EB5" w:rsidRDefault="00000000">
      <w:pPr>
        <w:numPr>
          <w:ilvl w:val="0"/>
          <w:numId w:val="10"/>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and referral mechanisms</w:t>
      </w:r>
    </w:p>
    <w:p w14:paraId="78011C93"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group:</w:t>
      </w:r>
      <w:r>
        <w:rPr>
          <w:rFonts w:ascii="Times New Roman" w:eastAsia="Times New Roman" w:hAnsi="Times New Roman" w:cs="Times New Roman"/>
          <w:sz w:val="24"/>
          <w:szCs w:val="24"/>
        </w:rPr>
        <w:t xml:space="preserve"> Project staff, trainers, learners, parents, teachers, students, government stakeholders, SBOs, community and religious leaders, and coastal communities</w:t>
      </w:r>
    </w:p>
    <w:p w14:paraId="58254B8A" w14:textId="77777777" w:rsidR="00D730DC" w:rsidRDefault="00D730DC">
      <w:pPr>
        <w:spacing w:before="240" w:after="240"/>
        <w:jc w:val="both"/>
        <w:rPr>
          <w:rFonts w:ascii="Times New Roman" w:eastAsia="Times New Roman" w:hAnsi="Times New Roman" w:cs="Times New Roman"/>
          <w:sz w:val="24"/>
          <w:szCs w:val="24"/>
        </w:rPr>
      </w:pPr>
    </w:p>
    <w:p w14:paraId="22E03254" w14:textId="77777777" w:rsidR="00D730DC" w:rsidRDefault="00D730DC">
      <w:pPr>
        <w:spacing w:before="240" w:after="240"/>
        <w:jc w:val="both"/>
        <w:rPr>
          <w:rFonts w:ascii="Times New Roman" w:eastAsia="Times New Roman" w:hAnsi="Times New Roman" w:cs="Times New Roman"/>
          <w:sz w:val="24"/>
          <w:szCs w:val="24"/>
        </w:rPr>
      </w:pPr>
    </w:p>
    <w:p w14:paraId="5DB2394C" w14:textId="77777777" w:rsidR="00760EB5" w:rsidRDefault="00000000">
      <w:pPr>
        <w:pStyle w:val="Heading3"/>
        <w:keepNext w:val="0"/>
        <w:keepLines w:val="0"/>
        <w:spacing w:before="280"/>
        <w:jc w:val="both"/>
        <w:rPr>
          <w:rFonts w:ascii="Times New Roman" w:eastAsia="Times New Roman" w:hAnsi="Times New Roman" w:cs="Times New Roman"/>
          <w:b/>
          <w:bCs/>
          <w:color w:val="000000"/>
          <w:sz w:val="24"/>
          <w:szCs w:val="24"/>
        </w:rPr>
      </w:pPr>
      <w:bookmarkStart w:id="7" w:name="_6a8xun5l8g3h" w:colFirst="0" w:colLast="0"/>
      <w:bookmarkEnd w:id="7"/>
      <w:r>
        <w:rPr>
          <w:rFonts w:ascii="Times New Roman" w:eastAsia="Times New Roman" w:hAnsi="Times New Roman" w:cs="Times New Roman"/>
          <w:b/>
          <w:bCs/>
          <w:color w:val="000000"/>
          <w:sz w:val="24"/>
          <w:szCs w:val="24"/>
        </w:rPr>
        <w:lastRenderedPageBreak/>
        <w:t>Module 3: Safeguarding</w:t>
      </w:r>
    </w:p>
    <w:p w14:paraId="194D093B"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Purpose: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To ensure safe, respectful, and dignified engagement with all participants, especially children and adolescents.</w:t>
      </w:r>
    </w:p>
    <w:p w14:paraId="3B67D022" w14:textId="77777777" w:rsidR="00760EB5"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Content includes:</w:t>
      </w:r>
    </w:p>
    <w:p w14:paraId="18A88EEE" w14:textId="77777777" w:rsidR="00760EB5" w:rsidRDefault="00000000">
      <w:pPr>
        <w:numPr>
          <w:ilvl w:val="0"/>
          <w:numId w:val="7"/>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Safeguarding principles</w:t>
      </w:r>
    </w:p>
    <w:p w14:paraId="15800D7D" w14:textId="77777777" w:rsidR="00760EB5"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prevention and duty of care</w:t>
      </w:r>
    </w:p>
    <w:p w14:paraId="6C9243C2" w14:textId="77777777" w:rsidR="00760EB5"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boundaries and code of conduct</w:t>
      </w:r>
    </w:p>
    <w:p w14:paraId="423E5107" w14:textId="77777777" w:rsidR="00760EB5"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PSEA standards</w:t>
      </w:r>
    </w:p>
    <w:p w14:paraId="6BB75494" w14:textId="77777777" w:rsidR="00760EB5"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mechanisms and GRM</w:t>
      </w:r>
    </w:p>
    <w:p w14:paraId="7334A634" w14:textId="77777777" w:rsidR="00760EB5" w:rsidRDefault="00000000">
      <w:pPr>
        <w:numPr>
          <w:ilvl w:val="0"/>
          <w:numId w:val="7"/>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Roles and responsibilities</w:t>
      </w:r>
    </w:p>
    <w:p w14:paraId="45D8FD38"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group:</w:t>
      </w:r>
      <w:r>
        <w:rPr>
          <w:rFonts w:ascii="Times New Roman" w:eastAsia="Times New Roman" w:hAnsi="Times New Roman" w:cs="Times New Roman"/>
          <w:sz w:val="24"/>
          <w:szCs w:val="24"/>
        </w:rPr>
        <w:t xml:space="preserve"> Project staff, trainers, learners, parents, teachers, students, government stakeholders, SBOs, community and religious leaders, and coastal communities</w:t>
      </w:r>
    </w:p>
    <w:p w14:paraId="30772F93" w14:textId="77777777" w:rsidR="00760EB5" w:rsidRDefault="00000000">
      <w:pPr>
        <w:pStyle w:val="Heading3"/>
        <w:keepNext w:val="0"/>
        <w:keepLines w:val="0"/>
        <w:spacing w:before="280"/>
        <w:jc w:val="both"/>
        <w:rPr>
          <w:rFonts w:ascii="Times New Roman" w:eastAsia="Times New Roman" w:hAnsi="Times New Roman" w:cs="Times New Roman"/>
          <w:b/>
          <w:bCs/>
          <w:color w:val="000000"/>
          <w:sz w:val="24"/>
          <w:szCs w:val="24"/>
        </w:rPr>
      </w:pPr>
      <w:bookmarkStart w:id="8" w:name="_fjqqeqf0aiks" w:colFirst="0" w:colLast="0"/>
      <w:bookmarkEnd w:id="8"/>
      <w:r>
        <w:rPr>
          <w:rFonts w:ascii="Times New Roman" w:eastAsia="Times New Roman" w:hAnsi="Times New Roman" w:cs="Times New Roman"/>
          <w:b/>
          <w:bCs/>
          <w:color w:val="000000"/>
          <w:sz w:val="24"/>
          <w:szCs w:val="24"/>
        </w:rPr>
        <w:t>Module 4: Gender-Based Violence (GBV)</w:t>
      </w:r>
    </w:p>
    <w:p w14:paraId="6768F942"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Purpose: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To strengthen prevention and response to GBV using a survivor-</w:t>
      </w:r>
      <w:proofErr w:type="spellStart"/>
      <w:r>
        <w:rPr>
          <w:rFonts w:ascii="Times New Roman" w:eastAsia="Times New Roman" w:hAnsi="Times New Roman" w:cs="Times New Roman"/>
          <w:sz w:val="24"/>
          <w:szCs w:val="24"/>
        </w:rPr>
        <w:t>centered</w:t>
      </w:r>
      <w:proofErr w:type="spellEnd"/>
      <w:r>
        <w:rPr>
          <w:rFonts w:ascii="Times New Roman" w:eastAsia="Times New Roman" w:hAnsi="Times New Roman" w:cs="Times New Roman"/>
          <w:sz w:val="24"/>
          <w:szCs w:val="24"/>
        </w:rPr>
        <w:t xml:space="preserve"> approach.</w:t>
      </w:r>
    </w:p>
    <w:p w14:paraId="412F5788" w14:textId="77777777" w:rsidR="00760EB5"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Content includes:</w:t>
      </w:r>
    </w:p>
    <w:p w14:paraId="503DCE3A" w14:textId="77777777" w:rsidR="00760EB5" w:rsidRDefault="00000000">
      <w:pPr>
        <w:numPr>
          <w:ilvl w:val="0"/>
          <w:numId w:val="5"/>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Forms and causes of GBV</w:t>
      </w:r>
    </w:p>
    <w:p w14:paraId="6E1D6E65" w14:textId="77777777" w:rsidR="00760EB5"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 inequality and power dynamics</w:t>
      </w:r>
    </w:p>
    <w:p w14:paraId="7A210509" w14:textId="77777777" w:rsidR="00760EB5"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GBV risks in coastal contexts</w:t>
      </w:r>
    </w:p>
    <w:p w14:paraId="5FCB1D48" w14:textId="77777777" w:rsidR="00760EB5"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Prevention strategies</w:t>
      </w:r>
    </w:p>
    <w:p w14:paraId="0E2F4C78" w14:textId="77777777" w:rsidR="00760EB5"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Survivor-</w:t>
      </w:r>
      <w:proofErr w:type="spellStart"/>
      <w:r>
        <w:rPr>
          <w:rFonts w:ascii="Times New Roman" w:eastAsia="Times New Roman" w:hAnsi="Times New Roman" w:cs="Times New Roman"/>
          <w:sz w:val="24"/>
          <w:szCs w:val="24"/>
        </w:rPr>
        <w:t>centered</w:t>
      </w:r>
      <w:proofErr w:type="spellEnd"/>
      <w:r>
        <w:rPr>
          <w:rFonts w:ascii="Times New Roman" w:eastAsia="Times New Roman" w:hAnsi="Times New Roman" w:cs="Times New Roman"/>
          <w:sz w:val="24"/>
          <w:szCs w:val="24"/>
        </w:rPr>
        <w:t xml:space="preserve"> response principles</w:t>
      </w:r>
    </w:p>
    <w:p w14:paraId="47954DFE" w14:textId="77777777" w:rsidR="00760EB5"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Psychosocial support basics</w:t>
      </w:r>
    </w:p>
    <w:p w14:paraId="45DDDE2B" w14:textId="77777777" w:rsidR="00760EB5"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Referral pathways</w:t>
      </w:r>
    </w:p>
    <w:p w14:paraId="6BA0E9BD" w14:textId="77777777" w:rsidR="00760EB5" w:rsidRDefault="00000000">
      <w:pPr>
        <w:numPr>
          <w:ilvl w:val="0"/>
          <w:numId w:val="5"/>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Coordination and reporting</w:t>
      </w:r>
    </w:p>
    <w:p w14:paraId="1733FADD"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group:</w:t>
      </w:r>
      <w:r>
        <w:rPr>
          <w:rFonts w:ascii="Times New Roman" w:eastAsia="Times New Roman" w:hAnsi="Times New Roman" w:cs="Times New Roman"/>
          <w:sz w:val="24"/>
          <w:szCs w:val="24"/>
        </w:rPr>
        <w:t xml:space="preserve"> Project staff, trainers, learners, parents, teachers, students, government stakeholders, SBOs, community and religious leaders, and coastal communities</w:t>
      </w:r>
    </w:p>
    <w:p w14:paraId="402BA5DC" w14:textId="77777777" w:rsidR="00760EB5" w:rsidRDefault="00000000">
      <w:pPr>
        <w:pStyle w:val="Heading2"/>
        <w:keepNext w:val="0"/>
        <w:keepLines w:val="0"/>
        <w:spacing w:after="80"/>
        <w:jc w:val="both"/>
        <w:rPr>
          <w:rFonts w:ascii="Times New Roman" w:eastAsia="Times New Roman" w:hAnsi="Times New Roman" w:cs="Times New Roman"/>
          <w:b/>
          <w:bCs/>
          <w:sz w:val="24"/>
          <w:szCs w:val="24"/>
        </w:rPr>
      </w:pPr>
      <w:bookmarkStart w:id="9" w:name="_20adstt25cp3" w:colFirst="0" w:colLast="0"/>
      <w:bookmarkEnd w:id="9"/>
      <w:r>
        <w:rPr>
          <w:rFonts w:ascii="Times New Roman" w:eastAsia="Times New Roman" w:hAnsi="Times New Roman" w:cs="Times New Roman"/>
          <w:b/>
          <w:bCs/>
          <w:sz w:val="24"/>
          <w:szCs w:val="24"/>
        </w:rPr>
        <w:t>5. Support from JAAGO Foundation Trust</w:t>
      </w:r>
    </w:p>
    <w:p w14:paraId="6586BDE3"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JAAGO Foundation Trust will provide:</w:t>
      </w:r>
    </w:p>
    <w:p w14:paraId="7D2FACEA" w14:textId="77777777" w:rsidR="00760EB5" w:rsidRDefault="00000000">
      <w:pPr>
        <w:numPr>
          <w:ilvl w:val="0"/>
          <w:numId w:val="4"/>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Relevant project documents and guidelines</w:t>
      </w:r>
    </w:p>
    <w:p w14:paraId="29098C17" w14:textId="77777777" w:rsidR="00760EB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Orientation on project context and target groups</w:t>
      </w:r>
    </w:p>
    <w:p w14:paraId="6E50043A" w14:textId="77777777" w:rsidR="00760EB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review and feedback on drafts</w:t>
      </w:r>
    </w:p>
    <w:p w14:paraId="0EBF15EA" w14:textId="77777777" w:rsidR="00760EB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Final approval of all modules</w:t>
      </w:r>
    </w:p>
    <w:p w14:paraId="53B87AC3" w14:textId="77777777" w:rsidR="00760EB5" w:rsidRDefault="00000000">
      <w:pPr>
        <w:numPr>
          <w:ilvl w:val="0"/>
          <w:numId w:val="4"/>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alignment with organizational and donor standards</w:t>
      </w:r>
    </w:p>
    <w:p w14:paraId="674A72FD" w14:textId="77777777" w:rsidR="00760EB5" w:rsidRDefault="00000000">
      <w:pPr>
        <w:pStyle w:val="Heading2"/>
        <w:keepNext w:val="0"/>
        <w:keepLines w:val="0"/>
        <w:spacing w:after="80"/>
        <w:jc w:val="both"/>
        <w:rPr>
          <w:rFonts w:ascii="Times New Roman" w:eastAsia="Times New Roman" w:hAnsi="Times New Roman" w:cs="Times New Roman"/>
          <w:b/>
          <w:bCs/>
          <w:sz w:val="24"/>
          <w:szCs w:val="24"/>
        </w:rPr>
      </w:pPr>
      <w:bookmarkStart w:id="10" w:name="_4uavq2twttip" w:colFirst="0" w:colLast="0"/>
      <w:bookmarkEnd w:id="10"/>
      <w:r>
        <w:rPr>
          <w:rFonts w:ascii="Times New Roman" w:eastAsia="Times New Roman" w:hAnsi="Times New Roman" w:cs="Times New Roman"/>
          <w:b/>
          <w:bCs/>
          <w:sz w:val="24"/>
          <w:szCs w:val="24"/>
        </w:rPr>
        <w:t>6. Module Design and Printing</w:t>
      </w:r>
    </w:p>
    <w:p w14:paraId="2E2A402F" w14:textId="77777777" w:rsidR="00760EB5" w:rsidRDefault="00000000">
      <w:pPr>
        <w:numPr>
          <w:ilvl w:val="0"/>
          <w:numId w:val="6"/>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Structured and user-friendly content layout</w:t>
      </w:r>
    </w:p>
    <w:p w14:paraId="25ED109C" w14:textId="77777777" w:rsidR="00760EB5"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illustrations, diagrams, and infographics</w:t>
      </w:r>
    </w:p>
    <w:p w14:paraId="12A2F9BB" w14:textId="77777777" w:rsidR="00760EB5"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 formatting and professional design</w:t>
      </w:r>
    </w:p>
    <w:p w14:paraId="1153323C" w14:textId="77777777" w:rsidR="00760EB5" w:rsidRDefault="00000000">
      <w:pPr>
        <w:numPr>
          <w:ilvl w:val="0"/>
          <w:numId w:val="6"/>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High-quality printing for field use and training delivery</w:t>
      </w:r>
    </w:p>
    <w:p w14:paraId="3FBADD39" w14:textId="77777777" w:rsidR="00760EB5" w:rsidRDefault="00000000">
      <w:pPr>
        <w:pStyle w:val="Heading2"/>
        <w:keepNext w:val="0"/>
        <w:keepLines w:val="0"/>
        <w:spacing w:after="80"/>
        <w:jc w:val="both"/>
        <w:rPr>
          <w:rFonts w:ascii="Times New Roman" w:eastAsia="Times New Roman" w:hAnsi="Times New Roman" w:cs="Times New Roman"/>
          <w:b/>
          <w:bCs/>
          <w:sz w:val="24"/>
          <w:szCs w:val="24"/>
        </w:rPr>
      </w:pPr>
      <w:bookmarkStart w:id="11" w:name="_949xn5u3arzr" w:colFirst="0" w:colLast="0"/>
      <w:bookmarkEnd w:id="11"/>
      <w:r>
        <w:rPr>
          <w:rFonts w:ascii="Times New Roman" w:eastAsia="Times New Roman" w:hAnsi="Times New Roman" w:cs="Times New Roman"/>
          <w:b/>
          <w:bCs/>
          <w:sz w:val="24"/>
          <w:szCs w:val="24"/>
        </w:rPr>
        <w:t>7. Duration and Deliverables</w:t>
      </w:r>
    </w:p>
    <w:tbl>
      <w:tblPr>
        <w:tblStyle w:val="a"/>
        <w:tblW w:w="90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5"/>
        <w:gridCol w:w="3555"/>
        <w:gridCol w:w="2040"/>
      </w:tblGrid>
      <w:tr w:rsidR="00760EB5" w14:paraId="1E333C63" w14:textId="77777777">
        <w:trPr>
          <w:trHeight w:val="500"/>
        </w:trPr>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C59ABC"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Deliverable</w:t>
            </w:r>
          </w:p>
        </w:tc>
        <w:tc>
          <w:tcPr>
            <w:tcW w:w="3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CE25FD"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Description</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45950"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Timeline</w:t>
            </w:r>
          </w:p>
        </w:tc>
      </w:tr>
      <w:tr w:rsidR="00760EB5" w14:paraId="295E2C78" w14:textId="77777777">
        <w:trPr>
          <w:trHeight w:val="500"/>
        </w:trPr>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A07224"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Inception Report</w:t>
            </w:r>
          </w:p>
        </w:tc>
        <w:tc>
          <w:tcPr>
            <w:tcW w:w="3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79030"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Methodology, tools, work plan</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737BB9" w14:textId="77777777" w:rsidR="00760EB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May 2026</w:t>
            </w:r>
          </w:p>
        </w:tc>
      </w:tr>
      <w:tr w:rsidR="00760EB5" w14:paraId="4568C439" w14:textId="77777777">
        <w:trPr>
          <w:trHeight w:val="500"/>
        </w:trPr>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DCBD48"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Draft Modules (4)</w:t>
            </w:r>
          </w:p>
        </w:tc>
        <w:tc>
          <w:tcPr>
            <w:tcW w:w="3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5623C9"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 draft with guides</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A7AB71" w14:textId="77777777" w:rsidR="00760EB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07 June 2026 </w:t>
            </w:r>
          </w:p>
        </w:tc>
      </w:tr>
      <w:tr w:rsidR="00760EB5" w14:paraId="7BB5E831" w14:textId="77777777">
        <w:trPr>
          <w:trHeight w:val="500"/>
        </w:trPr>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3CA50F"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Review Report</w:t>
            </w:r>
          </w:p>
        </w:tc>
        <w:tc>
          <w:tcPr>
            <w:tcW w:w="3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950EEF"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Consolidated feedback</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6AC289" w14:textId="77777777" w:rsidR="00760EB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 June 2026</w:t>
            </w:r>
          </w:p>
        </w:tc>
      </w:tr>
      <w:tr w:rsidR="00760EB5" w14:paraId="62C286FA" w14:textId="77777777">
        <w:trPr>
          <w:trHeight w:val="500"/>
        </w:trPr>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99AB9F"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Revised Modules</w:t>
            </w:r>
          </w:p>
        </w:tc>
        <w:tc>
          <w:tcPr>
            <w:tcW w:w="3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59A423"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Updated draft</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FAC774" w14:textId="77777777" w:rsidR="00760EB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 June 2026</w:t>
            </w:r>
          </w:p>
        </w:tc>
      </w:tr>
      <w:tr w:rsidR="00760EB5" w14:paraId="6A537E9D" w14:textId="77777777">
        <w:trPr>
          <w:trHeight w:val="500"/>
        </w:trPr>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C11CDB"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 Report</w:t>
            </w:r>
          </w:p>
        </w:tc>
        <w:tc>
          <w:tcPr>
            <w:tcW w:w="3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7CD6F3"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 workshop findings</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4EF681" w14:textId="77777777" w:rsidR="00760EB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June 2026</w:t>
            </w:r>
          </w:p>
        </w:tc>
      </w:tr>
      <w:tr w:rsidR="00760EB5" w14:paraId="7E887047" w14:textId="77777777">
        <w:trPr>
          <w:trHeight w:val="500"/>
        </w:trPr>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2D3F61"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Modules with design</w:t>
            </w:r>
          </w:p>
        </w:tc>
        <w:tc>
          <w:tcPr>
            <w:tcW w:w="3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E526C3"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final version</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0CB4FF" w14:textId="77777777" w:rsidR="00760EB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June 2026</w:t>
            </w:r>
          </w:p>
        </w:tc>
      </w:tr>
      <w:tr w:rsidR="00760EB5" w14:paraId="0073F7C8" w14:textId="77777777">
        <w:trPr>
          <w:trHeight w:val="500"/>
        </w:trPr>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485C3D"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Submission Package</w:t>
            </w:r>
          </w:p>
        </w:tc>
        <w:tc>
          <w:tcPr>
            <w:tcW w:w="3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076129"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files and reports</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2722EF" w14:textId="77777777" w:rsidR="00760EB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June 2026</w:t>
            </w:r>
          </w:p>
        </w:tc>
      </w:tr>
    </w:tbl>
    <w:p w14:paraId="7BF555AC"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Validity:</w:t>
      </w:r>
      <w:r>
        <w:rPr>
          <w:rFonts w:ascii="Times New Roman" w:eastAsia="Times New Roman" w:hAnsi="Times New Roman" w:cs="Times New Roman"/>
          <w:sz w:val="24"/>
          <w:szCs w:val="24"/>
        </w:rPr>
        <w:t xml:space="preserve"> The assignment will remain valid until </w:t>
      </w:r>
      <w:r>
        <w:rPr>
          <w:rFonts w:ascii="Times New Roman" w:eastAsia="Times New Roman" w:hAnsi="Times New Roman" w:cs="Times New Roman"/>
          <w:b/>
          <w:bCs/>
          <w:sz w:val="24"/>
          <w:szCs w:val="24"/>
        </w:rPr>
        <w:t>20 June 2026</w:t>
      </w:r>
      <w:r>
        <w:rPr>
          <w:rFonts w:ascii="Times New Roman" w:eastAsia="Times New Roman" w:hAnsi="Times New Roman" w:cs="Times New Roman"/>
          <w:sz w:val="24"/>
          <w:szCs w:val="24"/>
        </w:rPr>
        <w:t>.</w:t>
      </w:r>
    </w:p>
    <w:p w14:paraId="6DD85304" w14:textId="77777777" w:rsidR="00D730DC" w:rsidRDefault="00D730DC">
      <w:pPr>
        <w:spacing w:before="240" w:after="240"/>
        <w:jc w:val="both"/>
        <w:rPr>
          <w:rFonts w:ascii="Times New Roman" w:eastAsia="Times New Roman" w:hAnsi="Times New Roman" w:cs="Times New Roman"/>
          <w:sz w:val="24"/>
          <w:szCs w:val="24"/>
        </w:rPr>
      </w:pPr>
    </w:p>
    <w:p w14:paraId="50499444" w14:textId="77777777" w:rsidR="00D730DC" w:rsidRDefault="00D730DC">
      <w:pPr>
        <w:spacing w:before="240" w:after="240"/>
        <w:jc w:val="both"/>
        <w:rPr>
          <w:rFonts w:ascii="Times New Roman" w:eastAsia="Times New Roman" w:hAnsi="Times New Roman" w:cs="Times New Roman"/>
          <w:sz w:val="24"/>
          <w:szCs w:val="24"/>
        </w:rPr>
      </w:pPr>
    </w:p>
    <w:p w14:paraId="2464AEEC" w14:textId="77777777" w:rsidR="00D730DC" w:rsidRDefault="00D730DC">
      <w:pPr>
        <w:spacing w:before="240" w:after="240"/>
        <w:jc w:val="both"/>
        <w:rPr>
          <w:rFonts w:ascii="Times New Roman" w:eastAsia="Times New Roman" w:hAnsi="Times New Roman" w:cs="Times New Roman"/>
          <w:sz w:val="24"/>
          <w:szCs w:val="24"/>
        </w:rPr>
      </w:pPr>
    </w:p>
    <w:p w14:paraId="5AD26EEA" w14:textId="77777777" w:rsidR="00D730DC" w:rsidRDefault="00D730DC">
      <w:pPr>
        <w:spacing w:before="240" w:after="240"/>
        <w:jc w:val="both"/>
        <w:rPr>
          <w:rFonts w:ascii="Times New Roman" w:eastAsia="Times New Roman" w:hAnsi="Times New Roman" w:cs="Times New Roman"/>
          <w:sz w:val="24"/>
          <w:szCs w:val="24"/>
        </w:rPr>
      </w:pPr>
    </w:p>
    <w:p w14:paraId="546C5A41" w14:textId="77777777" w:rsidR="00D730DC" w:rsidRDefault="00D730DC">
      <w:pPr>
        <w:spacing w:before="240" w:after="240"/>
        <w:jc w:val="both"/>
        <w:rPr>
          <w:rFonts w:ascii="Times New Roman" w:eastAsia="Times New Roman" w:hAnsi="Times New Roman" w:cs="Times New Roman"/>
          <w:sz w:val="24"/>
          <w:szCs w:val="24"/>
        </w:rPr>
      </w:pPr>
    </w:p>
    <w:p w14:paraId="0DE49329" w14:textId="77777777" w:rsidR="00760EB5" w:rsidRDefault="00000000">
      <w:pPr>
        <w:pStyle w:val="Heading2"/>
        <w:keepNext w:val="0"/>
        <w:keepLines w:val="0"/>
        <w:spacing w:after="80"/>
        <w:jc w:val="both"/>
        <w:rPr>
          <w:rFonts w:ascii="Times New Roman" w:eastAsia="Times New Roman" w:hAnsi="Times New Roman" w:cs="Times New Roman"/>
          <w:b/>
          <w:bCs/>
          <w:sz w:val="24"/>
          <w:szCs w:val="24"/>
        </w:rPr>
      </w:pPr>
      <w:bookmarkStart w:id="12" w:name="_u07rbupvpbal" w:colFirst="0" w:colLast="0"/>
      <w:bookmarkEnd w:id="12"/>
      <w:r>
        <w:rPr>
          <w:rFonts w:ascii="Times New Roman" w:eastAsia="Times New Roman" w:hAnsi="Times New Roman" w:cs="Times New Roman"/>
          <w:b/>
          <w:bCs/>
          <w:sz w:val="24"/>
          <w:szCs w:val="24"/>
        </w:rPr>
        <w:lastRenderedPageBreak/>
        <w:t>8. Mode of Payment</w:t>
      </w:r>
    </w:p>
    <w:p w14:paraId="14EE4BA9" w14:textId="77777777" w:rsidR="00760EB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Payment will be made upon completion of deliverables. VAT and tax will be applicable as per government rules.</w:t>
      </w:r>
    </w:p>
    <w:tbl>
      <w:tblPr>
        <w:tblStyle w:val="a0"/>
        <w:tblW w:w="915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10"/>
        <w:gridCol w:w="5021"/>
        <w:gridCol w:w="1627"/>
      </w:tblGrid>
      <w:tr w:rsidR="00760EB5" w14:paraId="54BF3CC5" w14:textId="77777777" w:rsidTr="00D730DC">
        <w:trPr>
          <w:trHeight w:val="244"/>
        </w:trPr>
        <w:tc>
          <w:tcPr>
            <w:tcW w:w="2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D95BFA" w14:textId="77777777" w:rsidR="00760EB5"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Deliverable</w:t>
            </w:r>
          </w:p>
        </w:tc>
        <w:tc>
          <w:tcPr>
            <w:tcW w:w="50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AA4788" w14:textId="77777777" w:rsidR="00760EB5"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16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8711B6" w14:textId="77777777" w:rsidR="00760EB5"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Payment (%)</w:t>
            </w:r>
          </w:p>
        </w:tc>
      </w:tr>
      <w:tr w:rsidR="00760EB5" w14:paraId="41E2FE04" w14:textId="77777777" w:rsidTr="00D730DC">
        <w:trPr>
          <w:trHeight w:val="376"/>
        </w:trPr>
        <w:tc>
          <w:tcPr>
            <w:tcW w:w="2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8B409C"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Inception Report</w:t>
            </w:r>
          </w:p>
        </w:tc>
        <w:tc>
          <w:tcPr>
            <w:tcW w:w="50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A81DB" w14:textId="77777777" w:rsidR="00760EB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Detailed methodology, work plan, tools, and timeline</w:t>
            </w:r>
          </w:p>
        </w:tc>
        <w:tc>
          <w:tcPr>
            <w:tcW w:w="16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47897" w14:textId="77777777" w:rsidR="00760EB5"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60EB5" w14:paraId="0113FE2E" w14:textId="77777777" w:rsidTr="00D730DC">
        <w:trPr>
          <w:trHeight w:val="376"/>
        </w:trPr>
        <w:tc>
          <w:tcPr>
            <w:tcW w:w="2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37AC08"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Draft Modules (4)</w:t>
            </w:r>
          </w:p>
        </w:tc>
        <w:tc>
          <w:tcPr>
            <w:tcW w:w="50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F7ACF"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 draft with guides</w:t>
            </w:r>
          </w:p>
        </w:tc>
        <w:tc>
          <w:tcPr>
            <w:tcW w:w="16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A7311D" w14:textId="77777777" w:rsidR="00760EB5"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760EB5" w14:paraId="41178233" w14:textId="77777777" w:rsidTr="00D730DC">
        <w:trPr>
          <w:trHeight w:val="376"/>
        </w:trPr>
        <w:tc>
          <w:tcPr>
            <w:tcW w:w="2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0AD99D"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Review Report</w:t>
            </w:r>
          </w:p>
        </w:tc>
        <w:tc>
          <w:tcPr>
            <w:tcW w:w="50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4B50FF"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Consolidated feedback</w:t>
            </w:r>
          </w:p>
        </w:tc>
        <w:tc>
          <w:tcPr>
            <w:tcW w:w="16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6F40D8" w14:textId="77777777" w:rsidR="00760EB5"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60EB5" w14:paraId="3A345CE7" w14:textId="77777777" w:rsidTr="00D730DC">
        <w:trPr>
          <w:trHeight w:val="376"/>
        </w:trPr>
        <w:tc>
          <w:tcPr>
            <w:tcW w:w="2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EAAF4D"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Revised Modules</w:t>
            </w:r>
          </w:p>
        </w:tc>
        <w:tc>
          <w:tcPr>
            <w:tcW w:w="50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53EF77"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Updated draft</w:t>
            </w:r>
          </w:p>
        </w:tc>
        <w:tc>
          <w:tcPr>
            <w:tcW w:w="16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16A7EA" w14:textId="77777777" w:rsidR="00760EB5"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60EB5" w14:paraId="5E1E8FDA" w14:textId="77777777" w:rsidTr="00D730DC">
        <w:trPr>
          <w:trHeight w:val="376"/>
        </w:trPr>
        <w:tc>
          <w:tcPr>
            <w:tcW w:w="2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DCD9CC"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 Report</w:t>
            </w:r>
          </w:p>
        </w:tc>
        <w:tc>
          <w:tcPr>
            <w:tcW w:w="50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9C235B"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 workshop findings</w:t>
            </w:r>
          </w:p>
        </w:tc>
        <w:tc>
          <w:tcPr>
            <w:tcW w:w="16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050F08" w14:textId="77777777" w:rsidR="00760EB5"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60EB5" w14:paraId="13ADF360" w14:textId="77777777" w:rsidTr="00D730DC">
        <w:trPr>
          <w:trHeight w:val="376"/>
        </w:trPr>
        <w:tc>
          <w:tcPr>
            <w:tcW w:w="2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819867"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Modules</w:t>
            </w:r>
          </w:p>
        </w:tc>
        <w:tc>
          <w:tcPr>
            <w:tcW w:w="50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08B12"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final version</w:t>
            </w:r>
          </w:p>
        </w:tc>
        <w:tc>
          <w:tcPr>
            <w:tcW w:w="16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421B4" w14:textId="77777777" w:rsidR="00760EB5"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60EB5" w14:paraId="718D9BEC" w14:textId="77777777" w:rsidTr="00D730DC">
        <w:trPr>
          <w:trHeight w:val="376"/>
        </w:trPr>
        <w:tc>
          <w:tcPr>
            <w:tcW w:w="2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E5C74" w14:textId="77777777" w:rsidR="00760EB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Submission Package</w:t>
            </w:r>
          </w:p>
        </w:tc>
        <w:tc>
          <w:tcPr>
            <w:tcW w:w="50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0D98EC" w14:textId="77777777" w:rsidR="00760EB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set of documents with clean formatting and soft copies</w:t>
            </w:r>
          </w:p>
        </w:tc>
        <w:tc>
          <w:tcPr>
            <w:tcW w:w="16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B053D9" w14:textId="77777777" w:rsidR="00760EB5"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14:paraId="60A3A2BF" w14:textId="77777777" w:rsidR="00760EB5" w:rsidRDefault="00000000">
      <w:pPr>
        <w:pStyle w:val="Heading2"/>
        <w:keepNext w:val="0"/>
        <w:keepLines w:val="0"/>
        <w:spacing w:after="80"/>
        <w:jc w:val="both"/>
        <w:rPr>
          <w:rFonts w:ascii="Times New Roman" w:eastAsia="Times New Roman" w:hAnsi="Times New Roman" w:cs="Times New Roman"/>
          <w:b/>
          <w:bCs/>
          <w:sz w:val="24"/>
          <w:szCs w:val="24"/>
        </w:rPr>
      </w:pPr>
      <w:bookmarkStart w:id="13" w:name="_sqkc4p569wog" w:colFirst="0" w:colLast="0"/>
      <w:bookmarkEnd w:id="13"/>
      <w:r>
        <w:rPr>
          <w:rFonts w:ascii="Times New Roman" w:eastAsia="Times New Roman" w:hAnsi="Times New Roman" w:cs="Times New Roman"/>
          <w:b/>
          <w:bCs/>
          <w:sz w:val="24"/>
          <w:szCs w:val="24"/>
        </w:rPr>
        <w:t>9. General and Financial Considerations</w:t>
      </w:r>
    </w:p>
    <w:p w14:paraId="00A75687" w14:textId="77777777" w:rsidR="00760EB5" w:rsidRDefault="00000000">
      <w:pPr>
        <w:numPr>
          <w:ilvl w:val="0"/>
          <w:numId w:val="3"/>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information must be treated as confidential</w:t>
      </w:r>
    </w:p>
    <w:p w14:paraId="2EAF240E" w14:textId="77777777" w:rsidR="00760EB5"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JAAGO Foundation Trust will retain ownership of all developed documents</w:t>
      </w:r>
    </w:p>
    <w:p w14:paraId="1006EA9B" w14:textId="77777777" w:rsidR="00760EB5" w:rsidRDefault="00000000">
      <w:pPr>
        <w:numPr>
          <w:ilvl w:val="0"/>
          <w:numId w:val="3"/>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consultancy firm must ensure originality and quality of outputs</w:t>
      </w:r>
    </w:p>
    <w:p w14:paraId="74630027" w14:textId="77777777" w:rsidR="00760EB5" w:rsidRDefault="00000000">
      <w:pPr>
        <w:pStyle w:val="Heading2"/>
        <w:keepNext w:val="0"/>
        <w:keepLines w:val="0"/>
        <w:spacing w:after="80"/>
        <w:jc w:val="both"/>
        <w:rPr>
          <w:rFonts w:ascii="Times New Roman" w:eastAsia="Times New Roman" w:hAnsi="Times New Roman" w:cs="Times New Roman"/>
          <w:b/>
          <w:bCs/>
          <w:sz w:val="24"/>
          <w:szCs w:val="24"/>
        </w:rPr>
      </w:pPr>
      <w:bookmarkStart w:id="14" w:name="_r9j88uve9yvu" w:colFirst="0" w:colLast="0"/>
      <w:bookmarkEnd w:id="14"/>
      <w:r>
        <w:rPr>
          <w:rFonts w:ascii="Times New Roman" w:eastAsia="Times New Roman" w:hAnsi="Times New Roman" w:cs="Times New Roman"/>
          <w:b/>
          <w:bCs/>
          <w:sz w:val="24"/>
          <w:szCs w:val="24"/>
        </w:rPr>
        <w:t>10. Experience / Qualification Required</w:t>
      </w:r>
    </w:p>
    <w:p w14:paraId="1509D770" w14:textId="77777777" w:rsidR="00760EB5" w:rsidRDefault="00000000">
      <w:pPr>
        <w:numPr>
          <w:ilvl w:val="0"/>
          <w:numId w:val="8"/>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 3-5 years of experience in module or curriculum development</w:t>
      </w:r>
    </w:p>
    <w:p w14:paraId="359A97EA" w14:textId="77777777" w:rsidR="00760EB5" w:rsidRDefault="00000000">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NGOs/INGOs</w:t>
      </w:r>
    </w:p>
    <w:p w14:paraId="06C2B6A4" w14:textId="77777777" w:rsidR="00760EB5" w:rsidRDefault="00000000">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child rights, empowerment, or education programming</w:t>
      </w:r>
    </w:p>
    <w:p w14:paraId="76E561C1" w14:textId="77777777" w:rsidR="00760EB5" w:rsidRDefault="00000000">
      <w:pPr>
        <w:numPr>
          <w:ilvl w:val="0"/>
          <w:numId w:val="8"/>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develop contextualized training materials</w:t>
      </w:r>
    </w:p>
    <w:p w14:paraId="58E42172" w14:textId="77777777" w:rsidR="00760EB5" w:rsidRDefault="00000000" w:rsidP="00D730DC">
      <w:pPr>
        <w:pStyle w:val="Heading2"/>
        <w:keepNext w:val="0"/>
        <w:keepLines w:val="0"/>
        <w:spacing w:after="0"/>
        <w:jc w:val="both"/>
        <w:rPr>
          <w:rFonts w:ascii="Times New Roman" w:eastAsia="Times New Roman" w:hAnsi="Times New Roman" w:cs="Times New Roman"/>
          <w:b/>
          <w:bCs/>
          <w:sz w:val="24"/>
          <w:szCs w:val="24"/>
        </w:rPr>
      </w:pPr>
      <w:bookmarkStart w:id="15" w:name="_4f0e65gdgu0l" w:colFirst="0" w:colLast="0"/>
      <w:bookmarkEnd w:id="15"/>
      <w:r>
        <w:rPr>
          <w:rFonts w:ascii="Times New Roman" w:eastAsia="Times New Roman" w:hAnsi="Times New Roman" w:cs="Times New Roman"/>
          <w:b/>
          <w:bCs/>
          <w:sz w:val="24"/>
          <w:szCs w:val="24"/>
        </w:rPr>
        <w:t>11. Ethical Guidelines and Child Protection</w:t>
      </w:r>
    </w:p>
    <w:p w14:paraId="42E407D4" w14:textId="77777777" w:rsidR="00760EB5" w:rsidRDefault="00000000" w:rsidP="00D730D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data collection and engagement must follow strict ethical standards:</w:t>
      </w:r>
    </w:p>
    <w:p w14:paraId="410D1BB2" w14:textId="77777777" w:rsidR="00760EB5" w:rsidRDefault="00000000">
      <w:pPr>
        <w:numPr>
          <w:ilvl w:val="0"/>
          <w:numId w:val="11"/>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Informed consent (including parental consent for minors)</w:t>
      </w:r>
    </w:p>
    <w:p w14:paraId="2EEC40AD" w14:textId="77777777" w:rsidR="00760EB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Confidentiality and anonymity</w:t>
      </w:r>
    </w:p>
    <w:p w14:paraId="3879EB7D" w14:textId="77777777" w:rsidR="00760EB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 Harm principle</w:t>
      </w:r>
    </w:p>
    <w:p w14:paraId="384BEE8E" w14:textId="77777777" w:rsidR="00760EB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Non-discrimination and respect</w:t>
      </w:r>
    </w:p>
    <w:p w14:paraId="540B96C0" w14:textId="77777777" w:rsidR="00760EB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Safeguarding compliance (JAAGO and international standards)</w:t>
      </w:r>
    </w:p>
    <w:p w14:paraId="5BA3236F" w14:textId="77777777" w:rsidR="00760EB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 handling of sensitive topics</w:t>
      </w:r>
    </w:p>
    <w:p w14:paraId="1C933171" w14:textId="77777777" w:rsidR="00760EB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Child-friendly and culturally appropriate approach</w:t>
      </w:r>
    </w:p>
    <w:p w14:paraId="55DC86E7" w14:textId="77777777" w:rsidR="00760EB5" w:rsidRDefault="00000000">
      <w:pPr>
        <w:numPr>
          <w:ilvl w:val="0"/>
          <w:numId w:val="11"/>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Appropriate and non-invasive questionnaire design</w:t>
      </w:r>
    </w:p>
    <w:p w14:paraId="0830375E" w14:textId="77777777" w:rsidR="00760EB5" w:rsidRDefault="00000000" w:rsidP="00D730DC">
      <w:pPr>
        <w:pStyle w:val="Heading2"/>
        <w:keepNext w:val="0"/>
        <w:keepLines w:val="0"/>
        <w:spacing w:after="0"/>
        <w:jc w:val="both"/>
        <w:rPr>
          <w:rFonts w:ascii="Times New Roman" w:eastAsia="Times New Roman" w:hAnsi="Times New Roman" w:cs="Times New Roman"/>
          <w:b/>
          <w:bCs/>
          <w:sz w:val="24"/>
          <w:szCs w:val="24"/>
        </w:rPr>
      </w:pPr>
      <w:bookmarkStart w:id="16" w:name="_k9o4m3iwzhfk" w:colFirst="0" w:colLast="0"/>
      <w:bookmarkEnd w:id="16"/>
      <w:r>
        <w:rPr>
          <w:rFonts w:ascii="Times New Roman" w:eastAsia="Times New Roman" w:hAnsi="Times New Roman" w:cs="Times New Roman"/>
          <w:b/>
          <w:bCs/>
          <w:sz w:val="24"/>
          <w:szCs w:val="24"/>
        </w:rPr>
        <w:t>12. Risks, Assumptions and Mitigation</w:t>
      </w:r>
    </w:p>
    <w:p w14:paraId="3CC8D6C2" w14:textId="77777777" w:rsidR="00760EB5" w:rsidRDefault="00000000" w:rsidP="00D730D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risks include delays, confidentiality issues, and stakeholder availability challenges.</w:t>
      </w:r>
    </w:p>
    <w:p w14:paraId="7FE3A07F" w14:textId="77777777" w:rsidR="00760EB5" w:rsidRDefault="00000000" w:rsidP="00D730D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Mitigation includes:</w:t>
      </w:r>
    </w:p>
    <w:p w14:paraId="5A91280A" w14:textId="77777777" w:rsidR="00760EB5" w:rsidRDefault="00000000" w:rsidP="008242B0">
      <w:pPr>
        <w:numPr>
          <w:ilvl w:val="0"/>
          <w:numId w:val="12"/>
        </w:num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 planning and coordination</w:t>
      </w:r>
    </w:p>
    <w:p w14:paraId="0DB9E3DF" w14:textId="77777777" w:rsidR="00760EB5" w:rsidRDefault="00000000" w:rsidP="008242B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Timely communication</w:t>
      </w:r>
    </w:p>
    <w:p w14:paraId="2F67AC7E" w14:textId="77777777" w:rsidR="00760EB5" w:rsidRDefault="00000000" w:rsidP="008242B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Strict data protection</w:t>
      </w:r>
    </w:p>
    <w:p w14:paraId="37512661" w14:textId="77777777" w:rsidR="00760EB5" w:rsidRDefault="00000000" w:rsidP="008242B0">
      <w:pPr>
        <w:numPr>
          <w:ilvl w:val="0"/>
          <w:numId w:val="12"/>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Adherence to timelines</w:t>
      </w:r>
    </w:p>
    <w:p w14:paraId="3F3A3174" w14:textId="77777777" w:rsidR="00760EB5" w:rsidRDefault="00000000" w:rsidP="008242B0">
      <w:pPr>
        <w:pStyle w:val="Heading2"/>
        <w:keepNext w:val="0"/>
        <w:keepLines w:val="0"/>
        <w:spacing w:after="80" w:line="240" w:lineRule="auto"/>
        <w:jc w:val="both"/>
        <w:rPr>
          <w:rFonts w:ascii="Times New Roman" w:eastAsia="Times New Roman" w:hAnsi="Times New Roman" w:cs="Times New Roman"/>
          <w:b/>
          <w:bCs/>
          <w:sz w:val="24"/>
          <w:szCs w:val="24"/>
        </w:rPr>
      </w:pPr>
      <w:bookmarkStart w:id="17" w:name="_thymesp2w6jt" w:colFirst="0" w:colLast="0"/>
      <w:bookmarkEnd w:id="17"/>
      <w:r>
        <w:rPr>
          <w:rFonts w:ascii="Times New Roman" w:eastAsia="Times New Roman" w:hAnsi="Times New Roman" w:cs="Times New Roman"/>
          <w:b/>
          <w:bCs/>
          <w:sz w:val="24"/>
          <w:szCs w:val="24"/>
        </w:rPr>
        <w:t>13. Safeguarding and PSEA</w:t>
      </w:r>
    </w:p>
    <w:p w14:paraId="3687FD4B" w14:textId="77777777" w:rsidR="00760EB5" w:rsidRDefault="00000000" w:rsidP="008242B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consultant/firm must strictly follow JAAGO Safeguarding Policy and PSEA standards.</w:t>
      </w:r>
    </w:p>
    <w:p w14:paraId="1A0CEB08" w14:textId="77777777" w:rsidR="00760EB5" w:rsidRDefault="00000000" w:rsidP="008242B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includes:</w:t>
      </w:r>
    </w:p>
    <w:p w14:paraId="7CA16200" w14:textId="77777777" w:rsidR="00760EB5" w:rsidRDefault="00000000">
      <w:pPr>
        <w:numPr>
          <w:ilvl w:val="0"/>
          <w:numId w:val="2"/>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Protection of children and vulnerable groups</w:t>
      </w:r>
    </w:p>
    <w:p w14:paraId="5639A0DF" w14:textId="77777777" w:rsidR="00760EB5"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engagement</w:t>
      </w:r>
    </w:p>
    <w:p w14:paraId="7BDD630D" w14:textId="77777777" w:rsidR="00760EB5"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 reporting of concerns</w:t>
      </w:r>
    </w:p>
    <w:p w14:paraId="772DD3F8" w14:textId="77777777" w:rsidR="00760EB5" w:rsidRDefault="00000000">
      <w:pPr>
        <w:numPr>
          <w:ilvl w:val="0"/>
          <w:numId w:val="2"/>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Compliance with safeguarding frameworks</w:t>
      </w:r>
    </w:p>
    <w:p w14:paraId="3429C0D0" w14:textId="77777777" w:rsidR="00760EB5" w:rsidRDefault="00000000" w:rsidP="008242B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Non-compliance may lead to contract termination.</w:t>
      </w:r>
    </w:p>
    <w:p w14:paraId="40D6BECF" w14:textId="77777777" w:rsidR="00760EB5" w:rsidRDefault="00000000" w:rsidP="008242B0">
      <w:pPr>
        <w:pStyle w:val="Heading2"/>
        <w:keepNext w:val="0"/>
        <w:keepLines w:val="0"/>
        <w:spacing w:after="80" w:line="240" w:lineRule="auto"/>
        <w:jc w:val="both"/>
        <w:rPr>
          <w:rFonts w:ascii="Times New Roman" w:eastAsia="Times New Roman" w:hAnsi="Times New Roman" w:cs="Times New Roman"/>
          <w:b/>
          <w:bCs/>
          <w:sz w:val="24"/>
          <w:szCs w:val="24"/>
        </w:rPr>
      </w:pPr>
      <w:bookmarkStart w:id="18" w:name="_ax7qlmht7avd" w:colFirst="0" w:colLast="0"/>
      <w:bookmarkEnd w:id="18"/>
      <w:r>
        <w:rPr>
          <w:rFonts w:ascii="Times New Roman" w:eastAsia="Times New Roman" w:hAnsi="Times New Roman" w:cs="Times New Roman"/>
          <w:b/>
          <w:bCs/>
          <w:sz w:val="24"/>
          <w:szCs w:val="24"/>
        </w:rPr>
        <w:t>14. Contact Person</w:t>
      </w:r>
    </w:p>
    <w:p w14:paraId="0962DD79" w14:textId="77777777" w:rsidR="00760EB5" w:rsidRDefault="00000000" w:rsidP="008242B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Md. Zahid Hossain</w:t>
      </w:r>
      <w:r>
        <w:rPr>
          <w:rFonts w:ascii="Times New Roman" w:eastAsia="Times New Roman" w:hAnsi="Times New Roman" w:cs="Times New Roman"/>
          <w:sz w:val="24"/>
          <w:szCs w:val="24"/>
        </w:rPr>
        <w:br/>
        <w:t xml:space="preserve">Program Coordinator, </w:t>
      </w:r>
      <w:proofErr w:type="spellStart"/>
      <w:r>
        <w:rPr>
          <w:rFonts w:ascii="Times New Roman" w:eastAsia="Times New Roman" w:hAnsi="Times New Roman" w:cs="Times New Roman"/>
          <w:sz w:val="24"/>
          <w:szCs w:val="24"/>
        </w:rPr>
        <w:t>Shopner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Sharothi</w:t>
      </w:r>
      <w:proofErr w:type="spellEnd"/>
      <w:r>
        <w:rPr>
          <w:rFonts w:ascii="Times New Roman" w:eastAsia="Times New Roman" w:hAnsi="Times New Roman" w:cs="Times New Roman"/>
          <w:sz w:val="24"/>
          <w:szCs w:val="24"/>
        </w:rPr>
        <w:t xml:space="preserve"> Project, JAAGO Foundation Trust</w:t>
      </w:r>
      <w:r>
        <w:rPr>
          <w:rFonts w:ascii="Times New Roman" w:eastAsia="Times New Roman" w:hAnsi="Times New Roman" w:cs="Times New Roman"/>
          <w:sz w:val="24"/>
          <w:szCs w:val="24"/>
        </w:rPr>
        <w:br/>
        <w:t xml:space="preserve">📧 </w:t>
      </w:r>
      <w:hyperlink r:id="rId7">
        <w:r>
          <w:rPr>
            <w:rFonts w:ascii="Times New Roman" w:eastAsia="Times New Roman" w:hAnsi="Times New Roman" w:cs="Times New Roman"/>
            <w:color w:val="1155CC"/>
            <w:sz w:val="24"/>
            <w:szCs w:val="24"/>
            <w:u w:val="single"/>
          </w:rPr>
          <w:t>mohammad.zahid@jaago.com.bd</w:t>
        </w:r>
      </w:hyperlink>
      <w:r>
        <w:rPr>
          <w:rFonts w:ascii="Times New Roman" w:eastAsia="Times New Roman" w:hAnsi="Times New Roman" w:cs="Times New Roman"/>
          <w:sz w:val="24"/>
          <w:szCs w:val="24"/>
        </w:rPr>
        <w:t xml:space="preserve"> </w:t>
      </w:r>
    </w:p>
    <w:p w14:paraId="30D72F5E" w14:textId="77777777" w:rsidR="00760EB5" w:rsidRDefault="00000000" w:rsidP="008242B0">
      <w:pPr>
        <w:pStyle w:val="Heading2"/>
        <w:keepNext w:val="0"/>
        <w:keepLines w:val="0"/>
        <w:spacing w:after="80" w:line="240" w:lineRule="auto"/>
        <w:jc w:val="both"/>
        <w:rPr>
          <w:rFonts w:ascii="Times New Roman" w:eastAsia="Times New Roman" w:hAnsi="Times New Roman" w:cs="Times New Roman"/>
          <w:b/>
          <w:bCs/>
          <w:sz w:val="24"/>
          <w:szCs w:val="24"/>
        </w:rPr>
      </w:pPr>
      <w:bookmarkStart w:id="19" w:name="_9ackbie4jj80" w:colFirst="0" w:colLast="0"/>
      <w:bookmarkEnd w:id="19"/>
      <w:r>
        <w:rPr>
          <w:rFonts w:ascii="Times New Roman" w:eastAsia="Times New Roman" w:hAnsi="Times New Roman" w:cs="Times New Roman"/>
          <w:b/>
          <w:bCs/>
          <w:sz w:val="24"/>
          <w:szCs w:val="24"/>
        </w:rPr>
        <w:t>15. Application Procedure</w:t>
      </w:r>
    </w:p>
    <w:p w14:paraId="4A40FCC5" w14:textId="77777777" w:rsidR="00760EB5" w:rsidRDefault="00000000" w:rsidP="008242B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Interested candidates/consultancy firms are requested to submit technical and financial proposals.</w:t>
      </w:r>
    </w:p>
    <w:p w14:paraId="3A2DE051" w14:textId="77777777" w:rsidR="00760EB5" w:rsidRDefault="00000000" w:rsidP="008242B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Deadline: 07 May 2026</w:t>
      </w:r>
      <w:r>
        <w:rPr>
          <w:rFonts w:ascii="Times New Roman" w:eastAsia="Times New Roman" w:hAnsi="Times New Roman" w:cs="Times New Roman"/>
          <w:sz w:val="24"/>
          <w:szCs w:val="24"/>
        </w:rPr>
        <w:br/>
        <w:t xml:space="preserve">📧 Email: </w:t>
      </w:r>
      <w:hyperlink r:id="rId8">
        <w:r>
          <w:rPr>
            <w:rFonts w:ascii="Times New Roman" w:eastAsia="Times New Roman" w:hAnsi="Times New Roman" w:cs="Times New Roman"/>
            <w:color w:val="1155CC"/>
            <w:sz w:val="24"/>
            <w:szCs w:val="24"/>
            <w:u w:val="single"/>
          </w:rPr>
          <w:t>procurement.jft@jaago.com.bd</w:t>
        </w:r>
      </w:hyperlink>
      <w:r>
        <w:rPr>
          <w:rFonts w:ascii="Times New Roman" w:eastAsia="Times New Roman" w:hAnsi="Times New Roman" w:cs="Times New Roman"/>
          <w:sz w:val="24"/>
          <w:szCs w:val="24"/>
        </w:rPr>
        <w:t xml:space="preserve"> </w:t>
      </w:r>
    </w:p>
    <w:p w14:paraId="5490F1B6" w14:textId="412BBB3E" w:rsidR="00760EB5" w:rsidRDefault="00000000" w:rsidP="00D730D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Late submissions will not be considered.</w:t>
      </w:r>
    </w:p>
    <w:sectPr w:rsidR="00760EB5">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9F552" w14:textId="77777777" w:rsidR="005C211C" w:rsidRDefault="005C211C" w:rsidP="00FD405D">
      <w:pPr>
        <w:spacing w:line="240" w:lineRule="auto"/>
      </w:pPr>
      <w:r>
        <w:separator/>
      </w:r>
    </w:p>
  </w:endnote>
  <w:endnote w:type="continuationSeparator" w:id="0">
    <w:p w14:paraId="070E0724" w14:textId="77777777" w:rsidR="005C211C" w:rsidRDefault="005C211C" w:rsidP="00FD40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223E59-3A2F-4574-A9B2-E49909C28839}"/>
  </w:font>
  <w:font w:name="Cambria">
    <w:panose1 w:val="02040503050406030204"/>
    <w:charset w:val="00"/>
    <w:family w:val="roman"/>
    <w:pitch w:val="variable"/>
    <w:sig w:usb0="E00006FF" w:usb1="420024FF" w:usb2="02000000" w:usb3="00000000" w:csb0="0000019F" w:csb1="00000000"/>
    <w:embedRegular r:id="rId2" w:fontKey="{30963721-7FD4-4EB1-A0AA-A25B03E49F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E6F6" w14:textId="44A2DBE9" w:rsidR="00FD405D" w:rsidRDefault="00FD405D">
    <w:pPr>
      <w:pStyle w:val="Footer"/>
    </w:pPr>
    <w:r>
      <w:rPr>
        <w:noProof/>
      </w:rPr>
      <w:drawing>
        <wp:anchor distT="0" distB="0" distL="114300" distR="114300" simplePos="0" relativeHeight="251659264" behindDoc="1" locked="0" layoutInCell="1" allowOverlap="1" wp14:anchorId="36DB5582" wp14:editId="596605B4">
          <wp:simplePos x="0" y="0"/>
          <wp:positionH relativeFrom="column">
            <wp:posOffset>-982980</wp:posOffset>
          </wp:positionH>
          <wp:positionV relativeFrom="paragraph">
            <wp:posOffset>-434340</wp:posOffset>
          </wp:positionV>
          <wp:extent cx="7801610" cy="106807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ago Trust Letterhead-02.jpg"/>
                  <pic:cNvPicPr/>
                </pic:nvPicPr>
                <pic:blipFill rotWithShape="1">
                  <a:blip r:embed="rId1">
                    <a:extLst>
                      <a:ext uri="{28A0092B-C50C-407E-A947-70E740481C1C}">
                        <a14:useLocalDpi xmlns:a14="http://schemas.microsoft.com/office/drawing/2010/main" val="0"/>
                      </a:ext>
                    </a:extLst>
                  </a:blip>
                  <a:srcRect t="88166" b="2142"/>
                  <a:stretch/>
                </pic:blipFill>
                <pic:spPr bwMode="auto">
                  <a:xfrm>
                    <a:off x="0" y="0"/>
                    <a:ext cx="78016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B200D" w14:textId="77777777" w:rsidR="005C211C" w:rsidRDefault="005C211C" w:rsidP="00FD405D">
      <w:pPr>
        <w:spacing w:line="240" w:lineRule="auto"/>
      </w:pPr>
      <w:r>
        <w:separator/>
      </w:r>
    </w:p>
  </w:footnote>
  <w:footnote w:type="continuationSeparator" w:id="0">
    <w:p w14:paraId="71CE42C2" w14:textId="77777777" w:rsidR="005C211C" w:rsidRDefault="005C211C" w:rsidP="00FD40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3F6E" w14:textId="55A7A531" w:rsidR="00FD405D" w:rsidRDefault="00FD405D">
    <w:pPr>
      <w:pStyle w:val="Header"/>
    </w:pPr>
    <w:r>
      <w:rPr>
        <w:noProof/>
      </w:rPr>
      <w:drawing>
        <wp:anchor distT="0" distB="0" distL="114300" distR="114300" simplePos="0" relativeHeight="251661312" behindDoc="0" locked="0" layoutInCell="1" allowOverlap="1" wp14:anchorId="1B7926C3" wp14:editId="24B69739">
          <wp:simplePos x="0" y="0"/>
          <wp:positionH relativeFrom="column">
            <wp:posOffset>-899160</wp:posOffset>
          </wp:positionH>
          <wp:positionV relativeFrom="paragraph">
            <wp:posOffset>-449580</wp:posOffset>
          </wp:positionV>
          <wp:extent cx="7586980" cy="1170940"/>
          <wp:effectExtent l="0" t="0" r="0" b="0"/>
          <wp:wrapThrough wrapText="bothSides">
            <wp:wrapPolygon edited="0">
              <wp:start x="0" y="0"/>
              <wp:lineTo x="0" y="21085"/>
              <wp:lineTo x="21531" y="21085"/>
              <wp:lineTo x="215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ago Trust Letterhead-02.jpg"/>
                  <pic:cNvPicPr/>
                </pic:nvPicPr>
                <pic:blipFill rotWithShape="1">
                  <a:blip r:embed="rId1">
                    <a:extLst>
                      <a:ext uri="{28A0092B-C50C-407E-A947-70E740481C1C}">
                        <a14:useLocalDpi xmlns:a14="http://schemas.microsoft.com/office/drawing/2010/main" val="0"/>
                      </a:ext>
                    </a:extLst>
                  </a:blip>
                  <a:srcRect b="89077"/>
                  <a:stretch/>
                </pic:blipFill>
                <pic:spPr bwMode="auto">
                  <a:xfrm>
                    <a:off x="0" y="0"/>
                    <a:ext cx="7586980" cy="117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82B81"/>
    <w:multiLevelType w:val="multilevel"/>
    <w:tmpl w:val="7D18A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FF677D"/>
    <w:multiLevelType w:val="multilevel"/>
    <w:tmpl w:val="0AB63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2C4E66"/>
    <w:multiLevelType w:val="multilevel"/>
    <w:tmpl w:val="BF12A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37407D"/>
    <w:multiLevelType w:val="multilevel"/>
    <w:tmpl w:val="8B604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AC190F"/>
    <w:multiLevelType w:val="multilevel"/>
    <w:tmpl w:val="13842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1373A2"/>
    <w:multiLevelType w:val="multilevel"/>
    <w:tmpl w:val="C8F6F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821FA5"/>
    <w:multiLevelType w:val="multilevel"/>
    <w:tmpl w:val="51D85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335846"/>
    <w:multiLevelType w:val="multilevel"/>
    <w:tmpl w:val="90744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9B612C"/>
    <w:multiLevelType w:val="multilevel"/>
    <w:tmpl w:val="62C0F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607A33"/>
    <w:multiLevelType w:val="multilevel"/>
    <w:tmpl w:val="8EAE1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EB7AE4"/>
    <w:multiLevelType w:val="multilevel"/>
    <w:tmpl w:val="852A4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F11904"/>
    <w:multiLevelType w:val="multilevel"/>
    <w:tmpl w:val="C81EB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815166">
    <w:abstractNumId w:val="10"/>
  </w:num>
  <w:num w:numId="2" w16cid:durableId="897784384">
    <w:abstractNumId w:val="7"/>
  </w:num>
  <w:num w:numId="3" w16cid:durableId="868764247">
    <w:abstractNumId w:val="1"/>
  </w:num>
  <w:num w:numId="4" w16cid:durableId="1685548395">
    <w:abstractNumId w:val="5"/>
  </w:num>
  <w:num w:numId="5" w16cid:durableId="1194029717">
    <w:abstractNumId w:val="0"/>
  </w:num>
  <w:num w:numId="6" w16cid:durableId="838543278">
    <w:abstractNumId w:val="6"/>
  </w:num>
  <w:num w:numId="7" w16cid:durableId="386876009">
    <w:abstractNumId w:val="8"/>
  </w:num>
  <w:num w:numId="8" w16cid:durableId="89786487">
    <w:abstractNumId w:val="9"/>
  </w:num>
  <w:num w:numId="9" w16cid:durableId="405305353">
    <w:abstractNumId w:val="3"/>
  </w:num>
  <w:num w:numId="10" w16cid:durableId="162010021">
    <w:abstractNumId w:val="2"/>
  </w:num>
  <w:num w:numId="11" w16cid:durableId="315453754">
    <w:abstractNumId w:val="4"/>
  </w:num>
  <w:num w:numId="12" w16cid:durableId="20622422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EB5"/>
    <w:rsid w:val="000121BF"/>
    <w:rsid w:val="00566D5D"/>
    <w:rsid w:val="005C211C"/>
    <w:rsid w:val="00644F45"/>
    <w:rsid w:val="00760EB5"/>
    <w:rsid w:val="008242B0"/>
    <w:rsid w:val="00D730DC"/>
    <w:rsid w:val="00FD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88E5D"/>
  <w15:docId w15:val="{4AFE2F08-B8CE-4C21-A0AD-E471CE7CD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FD405D"/>
    <w:pPr>
      <w:tabs>
        <w:tab w:val="center" w:pos="4680"/>
        <w:tab w:val="right" w:pos="9360"/>
      </w:tabs>
      <w:spacing w:line="240" w:lineRule="auto"/>
    </w:pPr>
  </w:style>
  <w:style w:type="character" w:customStyle="1" w:styleId="HeaderChar">
    <w:name w:val="Header Char"/>
    <w:basedOn w:val="DefaultParagraphFont"/>
    <w:link w:val="Header"/>
    <w:uiPriority w:val="99"/>
    <w:rsid w:val="00FD405D"/>
  </w:style>
  <w:style w:type="paragraph" w:styleId="Footer">
    <w:name w:val="footer"/>
    <w:basedOn w:val="Normal"/>
    <w:link w:val="FooterChar"/>
    <w:uiPriority w:val="99"/>
    <w:unhideWhenUsed/>
    <w:rsid w:val="00FD405D"/>
    <w:pPr>
      <w:tabs>
        <w:tab w:val="center" w:pos="4680"/>
        <w:tab w:val="right" w:pos="9360"/>
      </w:tabs>
      <w:spacing w:line="240" w:lineRule="auto"/>
    </w:pPr>
  </w:style>
  <w:style w:type="character" w:customStyle="1" w:styleId="FooterChar">
    <w:name w:val="Footer Char"/>
    <w:basedOn w:val="DefaultParagraphFont"/>
    <w:link w:val="Footer"/>
    <w:uiPriority w:val="99"/>
    <w:rsid w:val="00FD4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rocurement.jft@jaago.com.bd" TargetMode="External"/><Relationship Id="rId3" Type="http://schemas.openxmlformats.org/officeDocument/2006/relationships/settings" Target="settings.xml"/><Relationship Id="rId7" Type="http://schemas.openxmlformats.org/officeDocument/2006/relationships/hyperlink" Target="mailto:mohammad.zahid@jaago.com.b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1321</Words>
  <Characters>7535</Characters>
  <Application>Microsoft Office Word</Application>
  <DocSecurity>0</DocSecurity>
  <Lines>62</Lines>
  <Paragraphs>17</Paragraphs>
  <ScaleCrop>false</ScaleCrop>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Md. Himel</cp:lastModifiedBy>
  <cp:revision>4</cp:revision>
  <dcterms:created xsi:type="dcterms:W3CDTF">2026-04-29T08:13:00Z</dcterms:created>
  <dcterms:modified xsi:type="dcterms:W3CDTF">2026-04-29T08:18:00Z</dcterms:modified>
</cp:coreProperties>
</file>